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C6ACA" w14:textId="52661FCA" w:rsidR="00B67F0E" w:rsidRPr="00B67F0E" w:rsidRDefault="00B67F0E" w:rsidP="00B67F0E">
      <w:r w:rsidRPr="00B67F0E">
        <w:t>202</w:t>
      </w:r>
      <w:r>
        <w:t>5</w:t>
      </w:r>
      <w:r w:rsidRPr="00B67F0E">
        <w:t xml:space="preserve"> American Council of the Blind of Nebraska State convention Minutes</w:t>
      </w:r>
    </w:p>
    <w:p w14:paraId="2F298A5F" w14:textId="77777777" w:rsidR="00B67F0E" w:rsidRPr="00B67F0E" w:rsidRDefault="00B67F0E" w:rsidP="00B67F0E">
      <w:r w:rsidRPr="00B67F0E">
        <w:t>St. James United Methodist Church</w:t>
      </w:r>
    </w:p>
    <w:p w14:paraId="67AE20D2" w14:textId="77777777" w:rsidR="00B67F0E" w:rsidRPr="00B67F0E" w:rsidRDefault="00B67F0E" w:rsidP="00B67F0E">
      <w:r w:rsidRPr="00B67F0E">
        <w:t>4343 Capehart Rd</w:t>
      </w:r>
    </w:p>
    <w:p w14:paraId="1E2E0EFA" w14:textId="77777777" w:rsidR="00B67F0E" w:rsidRPr="00B67F0E" w:rsidRDefault="00B67F0E" w:rsidP="00B67F0E">
      <w:r w:rsidRPr="00B67F0E">
        <w:t>Bellevue NE 68123</w:t>
      </w:r>
    </w:p>
    <w:p w14:paraId="1021A038" w14:textId="173EEDBA" w:rsidR="00B67F0E" w:rsidRDefault="00A7118E" w:rsidP="004E17EA">
      <w:r>
        <w:t>March 22, 2025</w:t>
      </w:r>
    </w:p>
    <w:p w14:paraId="075B15E6" w14:textId="77777777" w:rsidR="00A7118E" w:rsidRDefault="00A7118E" w:rsidP="004E17EA"/>
    <w:p w14:paraId="0751534E" w14:textId="42947D59" w:rsidR="002B5381" w:rsidRDefault="002B5381" w:rsidP="004E17EA">
      <w:r>
        <w:t xml:space="preserve">President Kristal Platt called the annual business meeting to order at 2:25p.m. with a moment of silence for Creig </w:t>
      </w:r>
      <w:proofErr w:type="spellStart"/>
      <w:r>
        <w:t>Sleyton</w:t>
      </w:r>
      <w:proofErr w:type="spellEnd"/>
      <w:r>
        <w:t>. While not a member of Nebraska, Creig was instrumental in the blindness movement.</w:t>
      </w:r>
    </w:p>
    <w:p w14:paraId="7E9655AC" w14:textId="77777777" w:rsidR="002B5381" w:rsidRDefault="002B5381" w:rsidP="004E17EA"/>
    <w:p w14:paraId="060BD572" w14:textId="24AA19BF" w:rsidR="002B5381" w:rsidRDefault="002B5381" w:rsidP="004E17EA">
      <w:r>
        <w:t>Following the reading of the 2024 convention minutes, Mark moved and Francie seconded their approval. The motion passed.</w:t>
      </w:r>
    </w:p>
    <w:p w14:paraId="4A030667" w14:textId="77777777" w:rsidR="002B5381" w:rsidRDefault="002B5381" w:rsidP="004E17EA"/>
    <w:p w14:paraId="2FA79D3D" w14:textId="75639A5B" w:rsidR="00A7541B" w:rsidRDefault="002B5381" w:rsidP="004E17EA">
      <w:r>
        <w:t xml:space="preserve">Dale </w:t>
      </w:r>
      <w:r w:rsidR="00A7118E">
        <w:t xml:space="preserve">then </w:t>
      </w:r>
      <w:r>
        <w:t xml:space="preserve">reported 2024 income </w:t>
      </w:r>
      <w:proofErr w:type="gramStart"/>
      <w:r>
        <w:t>totaled</w:t>
      </w:r>
      <w:proofErr w:type="gramEnd"/>
      <w:r>
        <w:t xml:space="preserve"> $10,141.71 and $6,625.71 in expenses for a net gain of $3,516. As of February 27, the checking balance totaled $9,210.88. At the beginning of 2025, the total was $9,514.14. Expenses since January 2025 totaled $3,271.47. A PayPal transfer for convention and exhibit registrations and donations totaled $6,623.53</w:t>
      </w:r>
      <w:r w:rsidR="00A7541B">
        <w:t>. The Bond Fund contained a balance of $32,782.47 with shares totaling 4,281.29 at $7.65 per as of March 7.</w:t>
      </w:r>
      <w:r w:rsidR="002B5FB0">
        <w:t xml:space="preserve"> An anonymous $300 life membership was also received. </w:t>
      </w:r>
      <w:r w:rsidR="000676A1">
        <w:t xml:space="preserve">Dale also reminded the body that his match challenge expires March 23. Any member or members contributing a combined total of $800 would see Dale match the raised amount. </w:t>
      </w:r>
      <w:r w:rsidR="002B5FB0">
        <w:t>Tyler moved and Francie seconded the report as given. The motion passed.</w:t>
      </w:r>
    </w:p>
    <w:p w14:paraId="016126C3" w14:textId="77777777" w:rsidR="00A7541B" w:rsidRDefault="00A7541B" w:rsidP="004E17EA"/>
    <w:p w14:paraId="5CCCEEC9" w14:textId="3F81CEC3" w:rsidR="00A7541B" w:rsidRDefault="00A7118E" w:rsidP="004E17EA">
      <w:r>
        <w:t xml:space="preserve">Next, </w:t>
      </w:r>
      <w:r w:rsidR="00894E84">
        <w:t xml:space="preserve">Kristal reported that Mark and Lisa represented our interests at WAGES. Mark also attended NCBVI’s sponsored Silver Summit. Congratulations to Nancy Davenport who was the recipient of </w:t>
      </w:r>
      <w:r>
        <w:t xml:space="preserve">a </w:t>
      </w:r>
      <w:r w:rsidR="00894E84">
        <w:t xml:space="preserve">free 2025 convention registration </w:t>
      </w:r>
      <w:proofErr w:type="gramStart"/>
      <w:r w:rsidR="00894E84">
        <w:t>as a result of</w:t>
      </w:r>
      <w:proofErr w:type="gramEnd"/>
      <w:r w:rsidR="00894E84">
        <w:t xml:space="preserve"> visiting the Nebraska table. Kristal and Mark promoted the state convention to center clients in January. Board meetings also </w:t>
      </w:r>
      <w:proofErr w:type="gramStart"/>
      <w:r w:rsidR="00894E84">
        <w:t>occur</w:t>
      </w:r>
      <w:proofErr w:type="gramEnd"/>
      <w:r w:rsidR="00894E84">
        <w:t xml:space="preserve"> the second Monday monthly at 7:30p.m. There is also a calendar of events online highlighting organizational activities and events. Katie Larson has resurrected our Facebook presence by creating a Facebook Group. New member bags are being distributed to members as they join for the first time. A membership directory will soon be available. We donated Blind Girl Design items to the ACB </w:t>
      </w:r>
      <w:r>
        <w:t>h</w:t>
      </w:r>
      <w:r w:rsidR="00894E84">
        <w:t xml:space="preserve">oliday </w:t>
      </w:r>
      <w:r>
        <w:t>a</w:t>
      </w:r>
      <w:r w:rsidR="00894E84">
        <w:t xml:space="preserve">uction valued at $90. We </w:t>
      </w:r>
      <w:r w:rsidR="00894E84">
        <w:lastRenderedPageBreak/>
        <w:t xml:space="preserve">will be donating to the ACB </w:t>
      </w:r>
      <w:r>
        <w:t>s</w:t>
      </w:r>
      <w:r w:rsidR="00894E84">
        <w:t xml:space="preserve">ummer </w:t>
      </w:r>
      <w:r>
        <w:t>a</w:t>
      </w:r>
      <w:r w:rsidR="00894E84">
        <w:t xml:space="preserve">uction a Stoneware set from Pampered Chef. ACBN will be celebrating 50-years in 2026. The festivities will occur at our April 18, 2026 state convention. We also hope to unveil a new logo and motto in 2026. </w:t>
      </w:r>
      <w:r>
        <w:t xml:space="preserve">And finally, </w:t>
      </w:r>
      <w:r w:rsidR="006E1D1F">
        <w:t>Patti was also confirmed as the ACBN designee to the NCBVI Board of Commissioners in May.</w:t>
      </w:r>
    </w:p>
    <w:p w14:paraId="15BF497E" w14:textId="77777777" w:rsidR="00A7541B" w:rsidRDefault="00A7541B" w:rsidP="004E17EA"/>
    <w:p w14:paraId="7F058C19" w14:textId="1D5B3E88" w:rsidR="00F9720C" w:rsidRDefault="00276435" w:rsidP="004E17EA">
      <w:r>
        <w:t xml:space="preserve">Tyler began his convention report by requesting a standing ovation for the current committee. The plenary process began in late September where “Inspire for the Best Life” was adopted as the convention theme. </w:t>
      </w:r>
      <w:r w:rsidR="00F9720C">
        <w:t>Father Jacob was once again asked to provide the invocation as well as present. He recommended Father Larry Gillick instead.</w:t>
      </w:r>
      <w:r w:rsidR="00F70C6D">
        <w:t xml:space="preserve"> Radio Talking Book was thanked for the use of ALDS. And for the first time this year, a joint venture with NCBVI was undertaken to present a March 21 4</w:t>
      </w:r>
      <w:r w:rsidR="00A7118E">
        <w:t>-</w:t>
      </w:r>
      <w:r w:rsidR="00F70C6D">
        <w:t>hour AI workshop facilitated by Jeff Bishop, current BITS President.</w:t>
      </w:r>
    </w:p>
    <w:p w14:paraId="3E1AFC6B" w14:textId="77777777" w:rsidR="00A7541B" w:rsidRDefault="00A7541B" w:rsidP="004E17EA"/>
    <w:p w14:paraId="6CAFDC43" w14:textId="78F329BD" w:rsidR="00D3005B" w:rsidRDefault="00704FB6" w:rsidP="004E17EA">
      <w:pPr>
        <w:rPr>
          <w:rFonts w:ascii="Times New Roman" w:hAnsi="Times New Roman"/>
        </w:rPr>
      </w:pPr>
      <w:r>
        <w:t xml:space="preserve">Jim </w:t>
      </w:r>
      <w:r w:rsidR="00A7118E">
        <w:t xml:space="preserve">then </w:t>
      </w:r>
      <w:r>
        <w:t xml:space="preserve">reported that the constitution committee met in February and that proposed constitution and bylaws were circulated to members 30-days prior </w:t>
      </w:r>
      <w:r w:rsidR="00D3005B">
        <w:t xml:space="preserve">for perusal. Likewise, Braille and large print copies were available at the ACBN exhibit table. </w:t>
      </w:r>
      <w:r w:rsidR="00D3005B" w:rsidRPr="009D0981">
        <w:rPr>
          <w:rFonts w:ascii="Times New Roman" w:hAnsi="Times New Roman"/>
        </w:rPr>
        <w:t>Some of the significant changes being proposed include the elimination of corresponding secretary and adding the position of immediate past president to the board, outlining in the bylaws job duties for each elected office, adding a non-discrimination clause as is now required in revised documents and reinstating term limits. Jim also reported that in 2008, term limits were removed because of concern about the size of the organization and finding qualified candidates to serve. With the removal of term limits, ACBN is now out of compliance with ACB national. Jim remarked that to bring Nebraska back into compliance, we need to consider reinstituting term limits.</w:t>
      </w:r>
      <w:r w:rsidR="00D3005B">
        <w:rPr>
          <w:rFonts w:ascii="Times New Roman" w:hAnsi="Times New Roman"/>
        </w:rPr>
        <w:t xml:space="preserve"> </w:t>
      </w:r>
      <w:r w:rsidR="00D3005B">
        <w:t>The thought process is to hold a vote following the April 12 Zoom AI workshop.</w:t>
      </w:r>
    </w:p>
    <w:p w14:paraId="2CFD89EF" w14:textId="77777777" w:rsidR="00D3005B" w:rsidRDefault="00D3005B" w:rsidP="004E17EA"/>
    <w:p w14:paraId="548692BB" w14:textId="1B7498E1" w:rsidR="00842B10" w:rsidRDefault="00842B10" w:rsidP="004E17EA">
      <w:r>
        <w:t>On behalf of the Finance Committee, Dale reported that about 10-years ago, a Bond Fund was established. The account was opened with approximately $40,000. Soon after opening the account, we began tapping into the account to assist with organizational expenses. Approximately 2-years ago, that practice was halted. The thought process now is to reinvest. Possible reinvestment options include either Dividend or Equity Income Funds. These funds show that perhaps a good level of income can be generated.</w:t>
      </w:r>
    </w:p>
    <w:p w14:paraId="300E9CEA" w14:textId="77777777" w:rsidR="00842B10" w:rsidRDefault="00842B10" w:rsidP="004E17EA"/>
    <w:p w14:paraId="65209AEF" w14:textId="38719BB5" w:rsidR="00AB7109" w:rsidRDefault="00AB7109" w:rsidP="004E17EA">
      <w:r>
        <w:t>Mark reported on behalf of the nominating committee Katie Larson for the position of vice-president and Iris Reyes for the position of secretary. He also recognized Tyler and Jim for their service in these same roles respectively. Opening up the election process, Amber nominated Jim Jirak for the position of vice-president. Jim declined. With no other nominations, Katie was elected by acclimation. Turning to the position of secretary, as no nominations were received, Iris, likewise, was elected by acclamation.</w:t>
      </w:r>
    </w:p>
    <w:p w14:paraId="13D5281A" w14:textId="77777777" w:rsidR="00AB7109" w:rsidRDefault="00AB7109" w:rsidP="004E17EA"/>
    <w:p w14:paraId="4E6DE5F0" w14:textId="318FBDAE" w:rsidR="00AB7109" w:rsidRDefault="00AB7109" w:rsidP="004E17EA">
      <w:r>
        <w:t xml:space="preserve">Kristal then took suggestions for delegate, alternate delegate and nominating committee </w:t>
      </w:r>
      <w:r w:rsidR="00A3625F">
        <w:t>representation for the Dallas convention. It was unanimous consent to have Becky Dunkerson serve as delegate and nominating committee rep while Jim Jirak would serve as alternate delegate.</w:t>
      </w:r>
    </w:p>
    <w:p w14:paraId="031D1BEA" w14:textId="77777777" w:rsidR="00A3625F" w:rsidRDefault="00A3625F" w:rsidP="004E17EA"/>
    <w:p w14:paraId="1CCF8FA8" w14:textId="4EEF53C7" w:rsidR="00A7118E" w:rsidRDefault="00A7118E" w:rsidP="004E17EA">
      <w:r>
        <w:t>Next, in Patti’s absence, Nancy read the following commissioner’s report:</w:t>
      </w:r>
    </w:p>
    <w:p w14:paraId="213030A7" w14:textId="77777777" w:rsidR="00A7118E" w:rsidRDefault="00A7118E" w:rsidP="004E17EA"/>
    <w:p w14:paraId="30223EAC" w14:textId="536A7F25" w:rsidR="004E17EA" w:rsidRPr="004E17EA" w:rsidRDefault="00A7118E" w:rsidP="004E17EA">
      <w:r>
        <w:t>“</w:t>
      </w:r>
      <w:r w:rsidR="004E17EA" w:rsidRPr="004E17EA">
        <w:t>In May 2024, Governor Pillen appointed me to the position of serving as a Commissioner on the Nebraska Commission for the Blind and Visually Impaired Board of Directors.</w:t>
      </w:r>
    </w:p>
    <w:p w14:paraId="2CCB2414" w14:textId="77777777" w:rsidR="004E17EA" w:rsidRPr="004E17EA" w:rsidRDefault="004E17EA" w:rsidP="004E17EA"/>
    <w:p w14:paraId="0833D3B5" w14:textId="77777777" w:rsidR="004E17EA" w:rsidRPr="004E17EA" w:rsidRDefault="004E17EA" w:rsidP="004E17EA">
      <w:r w:rsidRPr="004E17EA">
        <w:t xml:space="preserve">Before addressing the activities I have engaged in Since Becoming a Commissioner, I wish to share with you a brief background of my credentials to qualify me to hold this position. </w:t>
      </w:r>
    </w:p>
    <w:p w14:paraId="474D8252" w14:textId="77777777" w:rsidR="004E17EA" w:rsidRPr="004E17EA" w:rsidRDefault="004E17EA" w:rsidP="004E17EA"/>
    <w:p w14:paraId="038D6D24" w14:textId="77777777" w:rsidR="004E17EA" w:rsidRPr="004E17EA" w:rsidRDefault="004E17EA" w:rsidP="004E17EA">
      <w:r w:rsidRPr="004E17EA">
        <w:t>My experience in the field of blindness, both as a rehabilitation teacher for adults and as a teacher for blind children, has provided me with a unique background that allows me to understand the needs and strengths of the blind community. Additionally, my work with both state and local government committees has given me valuable insight and expertise into the inner workings of policymaking agencies that impact all citizens.</w:t>
      </w:r>
    </w:p>
    <w:p w14:paraId="63A0C063" w14:textId="77777777" w:rsidR="004E17EA" w:rsidRPr="004E17EA" w:rsidRDefault="004E17EA" w:rsidP="004E17EA"/>
    <w:p w14:paraId="29018CA7" w14:textId="77777777" w:rsidR="004E17EA" w:rsidRPr="004E17EA" w:rsidRDefault="004E17EA" w:rsidP="004E17EA">
      <w:r w:rsidRPr="004E17EA">
        <w:t>As a Commissioner on the Board of Nebraska Commission for the Blind and Visually Impaired, I have attended the Commissioner Training and all Quarterly Commissioner Meetings . In July, I enjoyed having the opportunity to attend the WAGES Banquet. On March 4-5-6, I attend via zoom the NCBVI State Staff Meeting. The speakers were interesting and promoted excellent examples of mechanisms to cope effectively in the workplace.</w:t>
      </w:r>
    </w:p>
    <w:p w14:paraId="3B7DB1B8" w14:textId="77777777" w:rsidR="004E17EA" w:rsidRPr="004E17EA" w:rsidRDefault="004E17EA" w:rsidP="004E17EA"/>
    <w:p w14:paraId="6017AB85" w14:textId="77777777" w:rsidR="004E17EA" w:rsidRPr="004E17EA" w:rsidRDefault="004E17EA" w:rsidP="004E17EA">
      <w:r w:rsidRPr="004E17EA">
        <w:t xml:space="preserve">I enjoyed observing the manner in which Carlos interacts with his staff.  The staff members of NCBVI appear to be professionally competent in providing each individual consumer with tools to promote living an independent and productive life. </w:t>
      </w:r>
    </w:p>
    <w:p w14:paraId="071BF8B1" w14:textId="77777777" w:rsidR="004E17EA" w:rsidRPr="004E17EA" w:rsidRDefault="004E17EA" w:rsidP="004E17EA"/>
    <w:p w14:paraId="57205CF1" w14:textId="77777777" w:rsidR="004E17EA" w:rsidRPr="004E17EA" w:rsidRDefault="004E17EA" w:rsidP="004E17EA">
      <w:r w:rsidRPr="004E17EA">
        <w:t>I believe NCBVI’s under Carlos’ direction possesses  an excellent  work environment characterized by mutual respect, open communication, and teamwork.</w:t>
      </w:r>
    </w:p>
    <w:p w14:paraId="0F9A5DB3" w14:textId="77777777" w:rsidR="004E17EA" w:rsidRPr="004E17EA" w:rsidRDefault="004E17EA" w:rsidP="004E17EA"/>
    <w:p w14:paraId="20B0E755" w14:textId="17A87300" w:rsidR="006C1E9F" w:rsidRDefault="004E17EA">
      <w:r w:rsidRPr="004E17EA">
        <w:t>I sincerely thank you, American Council of the Blind of Nebraska,  for the privilege to represent American Council of the Blind as a member of the Board of directors for NCBVI.</w:t>
      </w:r>
      <w:r w:rsidR="00A7118E">
        <w:t>”</w:t>
      </w:r>
    </w:p>
    <w:p w14:paraId="0E2CAF5C" w14:textId="77777777" w:rsidR="00A7118E" w:rsidRDefault="00A7118E"/>
    <w:p w14:paraId="103CCAB7" w14:textId="5474B120" w:rsidR="00A7118E" w:rsidRDefault="00A3625F">
      <w:r>
        <w:t xml:space="preserve">On behalf of the Omaha chapter, Amber reported the chapter’s participation in the </w:t>
      </w:r>
      <w:r w:rsidR="002E0632">
        <w:t xml:space="preserve">Tangier </w:t>
      </w:r>
      <w:r>
        <w:t xml:space="preserve">Shrine’s Festival of Trees in late November which was audio described by Radio Talking Book. </w:t>
      </w:r>
      <w:r w:rsidR="00971DD0">
        <w:t>December 2 Omaha held a Speak to Me Zoom event describing Christmas product availability. On December 10, a shopping spree was held for those vision impaired persons needing sighted shopping assistance for holiday gifts. And on December 12, the Omaha Christmas dinner was held at Cascio’s.</w:t>
      </w:r>
    </w:p>
    <w:p w14:paraId="1A4F788B" w14:textId="77777777" w:rsidR="00971DD0" w:rsidRDefault="00971DD0"/>
    <w:p w14:paraId="3869BA75" w14:textId="076E4126" w:rsidR="00971DD0" w:rsidRDefault="00971DD0">
      <w:r>
        <w:t>With no old or new business coming before the assembly, Jim moved and Amber seconded to adjourn the meeting at 3:30p.m., which passed.</w:t>
      </w:r>
    </w:p>
    <w:p w14:paraId="6812C1A7" w14:textId="77777777" w:rsidR="00971DD0" w:rsidRDefault="00971DD0"/>
    <w:p w14:paraId="26AC66A4" w14:textId="77BBC0C0" w:rsidR="00971DD0" w:rsidRDefault="00971DD0">
      <w:r>
        <w:t>Respectfully submitted</w:t>
      </w:r>
    </w:p>
    <w:p w14:paraId="529A13DA" w14:textId="77777777" w:rsidR="00971DD0" w:rsidRDefault="00971DD0"/>
    <w:p w14:paraId="04ABA311" w14:textId="5826088F" w:rsidR="00971DD0" w:rsidRDefault="00971DD0">
      <w:r>
        <w:t>Jim Jirak,</w:t>
      </w:r>
    </w:p>
    <w:p w14:paraId="537225F6" w14:textId="5120F09E" w:rsidR="00971DD0" w:rsidRDefault="00971DD0">
      <w:r>
        <w:t>Recording Secretary</w:t>
      </w:r>
    </w:p>
    <w:sectPr w:rsidR="00971D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7EA"/>
    <w:rsid w:val="000676A1"/>
    <w:rsid w:val="00085214"/>
    <w:rsid w:val="000A79F1"/>
    <w:rsid w:val="00111F8C"/>
    <w:rsid w:val="001A59A7"/>
    <w:rsid w:val="001E446D"/>
    <w:rsid w:val="0026510F"/>
    <w:rsid w:val="00276435"/>
    <w:rsid w:val="002B5381"/>
    <w:rsid w:val="002B5FB0"/>
    <w:rsid w:val="002E0632"/>
    <w:rsid w:val="00320FA6"/>
    <w:rsid w:val="003639DC"/>
    <w:rsid w:val="00376138"/>
    <w:rsid w:val="00436007"/>
    <w:rsid w:val="004E17EA"/>
    <w:rsid w:val="004E699E"/>
    <w:rsid w:val="00621620"/>
    <w:rsid w:val="00653DBE"/>
    <w:rsid w:val="006730E8"/>
    <w:rsid w:val="00696496"/>
    <w:rsid w:val="006A204F"/>
    <w:rsid w:val="006B3585"/>
    <w:rsid w:val="006C1E9F"/>
    <w:rsid w:val="006C4158"/>
    <w:rsid w:val="006E1D1F"/>
    <w:rsid w:val="00704FB6"/>
    <w:rsid w:val="007460AD"/>
    <w:rsid w:val="00777E18"/>
    <w:rsid w:val="00797345"/>
    <w:rsid w:val="007A3B2C"/>
    <w:rsid w:val="007B29EC"/>
    <w:rsid w:val="00817578"/>
    <w:rsid w:val="00842B10"/>
    <w:rsid w:val="00894E84"/>
    <w:rsid w:val="008A44BE"/>
    <w:rsid w:val="00935497"/>
    <w:rsid w:val="00971DD0"/>
    <w:rsid w:val="009C41E0"/>
    <w:rsid w:val="009E75AE"/>
    <w:rsid w:val="00A3625F"/>
    <w:rsid w:val="00A7118E"/>
    <w:rsid w:val="00A7541B"/>
    <w:rsid w:val="00AB7109"/>
    <w:rsid w:val="00AE7466"/>
    <w:rsid w:val="00B34659"/>
    <w:rsid w:val="00B67F0E"/>
    <w:rsid w:val="00CE1F14"/>
    <w:rsid w:val="00D3005B"/>
    <w:rsid w:val="00D919E1"/>
    <w:rsid w:val="00DD483B"/>
    <w:rsid w:val="00E15255"/>
    <w:rsid w:val="00F70C6D"/>
    <w:rsid w:val="00F97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072D0"/>
  <w15:chartTrackingRefBased/>
  <w15:docId w15:val="{86E729AD-D829-4C89-A83D-70A820034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17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17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17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17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17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17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17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17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17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7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17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17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17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17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17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17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17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17EA"/>
    <w:rPr>
      <w:rFonts w:eastAsiaTheme="majorEastAsia" w:cstheme="majorBidi"/>
      <w:color w:val="272727" w:themeColor="text1" w:themeTint="D8"/>
    </w:rPr>
  </w:style>
  <w:style w:type="paragraph" w:styleId="Title">
    <w:name w:val="Title"/>
    <w:basedOn w:val="Normal"/>
    <w:next w:val="Normal"/>
    <w:link w:val="TitleChar"/>
    <w:uiPriority w:val="10"/>
    <w:qFormat/>
    <w:rsid w:val="004E17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17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17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17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17EA"/>
    <w:pPr>
      <w:spacing w:before="160"/>
      <w:jc w:val="center"/>
    </w:pPr>
    <w:rPr>
      <w:i/>
      <w:iCs/>
      <w:color w:val="404040" w:themeColor="text1" w:themeTint="BF"/>
    </w:rPr>
  </w:style>
  <w:style w:type="character" w:customStyle="1" w:styleId="QuoteChar">
    <w:name w:val="Quote Char"/>
    <w:basedOn w:val="DefaultParagraphFont"/>
    <w:link w:val="Quote"/>
    <w:uiPriority w:val="29"/>
    <w:rsid w:val="004E17EA"/>
    <w:rPr>
      <w:i/>
      <w:iCs/>
      <w:color w:val="404040" w:themeColor="text1" w:themeTint="BF"/>
    </w:rPr>
  </w:style>
  <w:style w:type="paragraph" w:styleId="ListParagraph">
    <w:name w:val="List Paragraph"/>
    <w:basedOn w:val="Normal"/>
    <w:uiPriority w:val="34"/>
    <w:qFormat/>
    <w:rsid w:val="004E17EA"/>
    <w:pPr>
      <w:ind w:left="720"/>
      <w:contextualSpacing/>
    </w:pPr>
  </w:style>
  <w:style w:type="character" w:styleId="IntenseEmphasis">
    <w:name w:val="Intense Emphasis"/>
    <w:basedOn w:val="DefaultParagraphFont"/>
    <w:uiPriority w:val="21"/>
    <w:qFormat/>
    <w:rsid w:val="004E17EA"/>
    <w:rPr>
      <w:i/>
      <w:iCs/>
      <w:color w:val="0F4761" w:themeColor="accent1" w:themeShade="BF"/>
    </w:rPr>
  </w:style>
  <w:style w:type="paragraph" w:styleId="IntenseQuote">
    <w:name w:val="Intense Quote"/>
    <w:basedOn w:val="Normal"/>
    <w:next w:val="Normal"/>
    <w:link w:val="IntenseQuoteChar"/>
    <w:uiPriority w:val="30"/>
    <w:qFormat/>
    <w:rsid w:val="004E17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17EA"/>
    <w:rPr>
      <w:i/>
      <w:iCs/>
      <w:color w:val="0F4761" w:themeColor="accent1" w:themeShade="BF"/>
    </w:rPr>
  </w:style>
  <w:style w:type="character" w:styleId="IntenseReference">
    <w:name w:val="Intense Reference"/>
    <w:basedOn w:val="DefaultParagraphFont"/>
    <w:uiPriority w:val="32"/>
    <w:qFormat/>
    <w:rsid w:val="004E17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916541">
      <w:bodyDiv w:val="1"/>
      <w:marLeft w:val="0"/>
      <w:marRight w:val="0"/>
      <w:marTop w:val="0"/>
      <w:marBottom w:val="0"/>
      <w:divBdr>
        <w:top w:val="none" w:sz="0" w:space="0" w:color="auto"/>
        <w:left w:val="none" w:sz="0" w:space="0" w:color="auto"/>
        <w:bottom w:val="none" w:sz="0" w:space="0" w:color="auto"/>
        <w:right w:val="none" w:sz="0" w:space="0" w:color="auto"/>
      </w:divBdr>
    </w:div>
    <w:div w:id="758873901">
      <w:bodyDiv w:val="1"/>
      <w:marLeft w:val="0"/>
      <w:marRight w:val="0"/>
      <w:marTop w:val="0"/>
      <w:marBottom w:val="0"/>
      <w:divBdr>
        <w:top w:val="none" w:sz="0" w:space="0" w:color="auto"/>
        <w:left w:val="none" w:sz="0" w:space="0" w:color="auto"/>
        <w:bottom w:val="none" w:sz="0" w:space="0" w:color="auto"/>
        <w:right w:val="none" w:sz="0" w:space="0" w:color="auto"/>
      </w:divBdr>
    </w:div>
    <w:div w:id="1369259564">
      <w:bodyDiv w:val="1"/>
      <w:marLeft w:val="0"/>
      <w:marRight w:val="0"/>
      <w:marTop w:val="0"/>
      <w:marBottom w:val="0"/>
      <w:divBdr>
        <w:top w:val="none" w:sz="0" w:space="0" w:color="auto"/>
        <w:left w:val="none" w:sz="0" w:space="0" w:color="auto"/>
        <w:bottom w:val="none" w:sz="0" w:space="0" w:color="auto"/>
        <w:right w:val="none" w:sz="0" w:space="0" w:color="auto"/>
      </w:divBdr>
    </w:div>
    <w:div w:id="195863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1157</Words>
  <Characters>6599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Jirak</dc:creator>
  <cp:keywords/>
  <dc:description/>
  <cp:lastModifiedBy>Annette Carter</cp:lastModifiedBy>
  <cp:revision>2</cp:revision>
  <dcterms:created xsi:type="dcterms:W3CDTF">2026-04-24T20:05:00Z</dcterms:created>
  <dcterms:modified xsi:type="dcterms:W3CDTF">2026-04-24T20:05:00Z</dcterms:modified>
</cp:coreProperties>
</file>